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0B52" w14:textId="04FCB3B0" w:rsidR="00A275A8" w:rsidRPr="00680531" w:rsidRDefault="00A275A8" w:rsidP="00FA69C9">
      <w:pPr>
        <w:jc w:val="center"/>
        <w:rPr>
          <w:rFonts w:ascii="Return To Sender" w:eastAsia="Wawati SC Regular" w:hAnsi="Return To Sender"/>
          <w:sz w:val="72"/>
          <w:szCs w:val="72"/>
        </w:rPr>
      </w:pPr>
      <w:r>
        <w:rPr>
          <w:rFonts w:ascii="Return To Sender" w:eastAsia="Wawati SC Regular" w:hAnsi="Return To Sender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5AB949F" wp14:editId="52719D35">
            <wp:simplePos x="0" y="0"/>
            <wp:positionH relativeFrom="column">
              <wp:posOffset>-1143000</wp:posOffset>
            </wp:positionH>
            <wp:positionV relativeFrom="paragraph">
              <wp:posOffset>-1143000</wp:posOffset>
            </wp:positionV>
            <wp:extent cx="7898933" cy="102221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lop doodle border blackline - Chirp Graphic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8933" cy="1022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DDE">
        <w:rPr>
          <w:rFonts w:ascii="Return To Sender" w:eastAsia="Wawati SC Regular" w:hAnsi="Return To Sender" w:hint="eastAsia"/>
          <w:sz w:val="72"/>
          <w:szCs w:val="72"/>
          <w:lang w:eastAsia="zh-CN"/>
        </w:rPr>
        <w:t>幼儿园</w:t>
      </w:r>
      <w:r w:rsidR="00680531">
        <w:rPr>
          <w:rFonts w:ascii="Return To Sender" w:eastAsia="Wawati SC Regular" w:hAnsi="Return To Sender"/>
          <w:sz w:val="72"/>
          <w:szCs w:val="72"/>
        </w:rPr>
        <w:t xml:space="preserve"> Sight words</w:t>
      </w:r>
    </w:p>
    <w:tbl>
      <w:tblPr>
        <w:tblStyle w:val="a3"/>
        <w:tblW w:w="9108" w:type="dxa"/>
        <w:tblLook w:val="04A0" w:firstRow="1" w:lastRow="0" w:firstColumn="1" w:lastColumn="0" w:noHBand="0" w:noVBand="1"/>
      </w:tblPr>
      <w:tblGrid>
        <w:gridCol w:w="2259"/>
        <w:gridCol w:w="2271"/>
        <w:gridCol w:w="2279"/>
        <w:gridCol w:w="2299"/>
      </w:tblGrid>
      <w:tr w:rsidR="00FA69C9" w14:paraId="46BEDC80" w14:textId="77777777" w:rsidTr="00FA69C9">
        <w:trPr>
          <w:trHeight w:val="470"/>
        </w:trPr>
        <w:tc>
          <w:tcPr>
            <w:tcW w:w="2259" w:type="dxa"/>
          </w:tcPr>
          <w:p w14:paraId="753B09F9" w14:textId="77777777" w:rsidR="00680531" w:rsidRPr="00FA69C9" w:rsidRDefault="00680531" w:rsidP="00FA69C9">
            <w:pPr>
              <w:jc w:val="center"/>
              <w:rPr>
                <w:rFonts w:ascii="Return To Sender" w:eastAsia="Wawati SC Regular" w:hAnsi="Return To Sender"/>
                <w:sz w:val="48"/>
                <w:szCs w:val="48"/>
              </w:rPr>
            </w:pPr>
            <w:r w:rsidRPr="00FA69C9">
              <w:rPr>
                <w:rFonts w:ascii="Return To Sender" w:eastAsia="Wawati SC Regular" w:hAnsi="Return To Sender"/>
                <w:sz w:val="48"/>
                <w:szCs w:val="48"/>
              </w:rPr>
              <w:t>List 1</w:t>
            </w:r>
          </w:p>
        </w:tc>
        <w:tc>
          <w:tcPr>
            <w:tcW w:w="2271" w:type="dxa"/>
          </w:tcPr>
          <w:p w14:paraId="74FA96B5" w14:textId="77777777" w:rsidR="00680531" w:rsidRPr="00FA69C9" w:rsidRDefault="00680531" w:rsidP="00FA69C9">
            <w:pPr>
              <w:jc w:val="center"/>
              <w:rPr>
                <w:rFonts w:ascii="Return To Sender" w:eastAsia="Wawati SC Regular" w:hAnsi="Return To Sender"/>
                <w:sz w:val="48"/>
                <w:szCs w:val="48"/>
              </w:rPr>
            </w:pPr>
            <w:r w:rsidRPr="00FA69C9">
              <w:rPr>
                <w:rFonts w:ascii="Return To Sender" w:eastAsia="Wawati SC Regular" w:hAnsi="Return To Sender"/>
                <w:sz w:val="48"/>
                <w:szCs w:val="48"/>
              </w:rPr>
              <w:t>List 2</w:t>
            </w:r>
          </w:p>
        </w:tc>
        <w:tc>
          <w:tcPr>
            <w:tcW w:w="2279" w:type="dxa"/>
          </w:tcPr>
          <w:p w14:paraId="4C748455" w14:textId="77777777" w:rsidR="00680531" w:rsidRPr="00FA69C9" w:rsidRDefault="00680531" w:rsidP="00FA69C9">
            <w:pPr>
              <w:jc w:val="center"/>
              <w:rPr>
                <w:rFonts w:ascii="Return To Sender" w:eastAsia="Wawati SC Regular" w:hAnsi="Return To Sender"/>
                <w:sz w:val="48"/>
                <w:szCs w:val="48"/>
              </w:rPr>
            </w:pPr>
            <w:r w:rsidRPr="00FA69C9">
              <w:rPr>
                <w:rFonts w:ascii="Return To Sender" w:eastAsia="Wawati SC Regular" w:hAnsi="Return To Sender"/>
                <w:sz w:val="48"/>
                <w:szCs w:val="48"/>
              </w:rPr>
              <w:t>List 3</w:t>
            </w:r>
          </w:p>
        </w:tc>
        <w:tc>
          <w:tcPr>
            <w:tcW w:w="2299" w:type="dxa"/>
          </w:tcPr>
          <w:p w14:paraId="2D057DFB" w14:textId="77777777" w:rsidR="00680531" w:rsidRPr="00FA69C9" w:rsidRDefault="00680531" w:rsidP="00FA69C9">
            <w:pPr>
              <w:jc w:val="center"/>
              <w:rPr>
                <w:rFonts w:ascii="Return To Sender" w:eastAsia="Wawati SC Regular" w:hAnsi="Return To Sender"/>
                <w:sz w:val="48"/>
                <w:szCs w:val="48"/>
              </w:rPr>
            </w:pPr>
            <w:r w:rsidRPr="00FA69C9">
              <w:rPr>
                <w:rFonts w:ascii="Return To Sender" w:eastAsia="Wawati SC Regular" w:hAnsi="Return To Sender"/>
                <w:sz w:val="48"/>
                <w:szCs w:val="48"/>
              </w:rPr>
              <w:t>List 4</w:t>
            </w:r>
          </w:p>
        </w:tc>
      </w:tr>
      <w:tr w:rsidR="00FA69C9" w14:paraId="07E379F6" w14:textId="77777777" w:rsidTr="00FA69C9">
        <w:trPr>
          <w:trHeight w:val="470"/>
        </w:trPr>
        <w:tc>
          <w:tcPr>
            <w:tcW w:w="2259" w:type="dxa"/>
          </w:tcPr>
          <w:p w14:paraId="231DFDEF" w14:textId="77777777" w:rsidR="00680531" w:rsidRPr="00044D4E" w:rsidRDefault="00680531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 w:rsidRPr="00044D4E">
              <w:rPr>
                <w:rFonts w:ascii="Chalkboard" w:eastAsia="Wawati SC Regular" w:hAnsi="Chalkboard"/>
                <w:sz w:val="48"/>
                <w:szCs w:val="48"/>
              </w:rPr>
              <w:t>I</w:t>
            </w:r>
          </w:p>
        </w:tc>
        <w:tc>
          <w:tcPr>
            <w:tcW w:w="2271" w:type="dxa"/>
          </w:tcPr>
          <w:p w14:paraId="50A36EB9" w14:textId="74489C09" w:rsidR="00680531" w:rsidRPr="00044D4E" w:rsidRDefault="00FE2556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is</w:t>
            </w:r>
          </w:p>
        </w:tc>
        <w:tc>
          <w:tcPr>
            <w:tcW w:w="2279" w:type="dxa"/>
          </w:tcPr>
          <w:p w14:paraId="28DB9230" w14:textId="41CCB526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are</w:t>
            </w:r>
          </w:p>
        </w:tc>
        <w:tc>
          <w:tcPr>
            <w:tcW w:w="2299" w:type="dxa"/>
          </w:tcPr>
          <w:p w14:paraId="0A841342" w14:textId="236FF6A6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look</w:t>
            </w:r>
          </w:p>
        </w:tc>
      </w:tr>
      <w:tr w:rsidR="00FA69C9" w14:paraId="2AB58803" w14:textId="77777777" w:rsidTr="00FA69C9">
        <w:trPr>
          <w:trHeight w:val="460"/>
        </w:trPr>
        <w:tc>
          <w:tcPr>
            <w:tcW w:w="2259" w:type="dxa"/>
          </w:tcPr>
          <w:p w14:paraId="3CCA8193" w14:textId="77777777" w:rsidR="00680531" w:rsidRPr="00044D4E" w:rsidRDefault="00680531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 w:rsidRPr="00044D4E">
              <w:rPr>
                <w:rFonts w:ascii="Chalkboard" w:eastAsia="Wawati SC Regular" w:hAnsi="Chalkboard"/>
                <w:sz w:val="48"/>
                <w:szCs w:val="48"/>
              </w:rPr>
              <w:t>can</w:t>
            </w:r>
          </w:p>
        </w:tc>
        <w:tc>
          <w:tcPr>
            <w:tcW w:w="2271" w:type="dxa"/>
          </w:tcPr>
          <w:p w14:paraId="3FD9A883" w14:textId="2096E8A0" w:rsidR="00680531" w:rsidRPr="00044D4E" w:rsidRDefault="00FE2556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get</w:t>
            </w:r>
          </w:p>
        </w:tc>
        <w:tc>
          <w:tcPr>
            <w:tcW w:w="2279" w:type="dxa"/>
          </w:tcPr>
          <w:p w14:paraId="1C2287B4" w14:textId="654E5D47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he</w:t>
            </w:r>
          </w:p>
        </w:tc>
        <w:tc>
          <w:tcPr>
            <w:tcW w:w="2299" w:type="dxa"/>
          </w:tcPr>
          <w:p w14:paraId="73BCBD42" w14:textId="19560198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good</w:t>
            </w:r>
          </w:p>
        </w:tc>
      </w:tr>
      <w:tr w:rsidR="00FA69C9" w14:paraId="681316C8" w14:textId="77777777" w:rsidTr="00FA69C9">
        <w:trPr>
          <w:trHeight w:val="470"/>
        </w:trPr>
        <w:tc>
          <w:tcPr>
            <w:tcW w:w="2259" w:type="dxa"/>
          </w:tcPr>
          <w:p w14:paraId="112F9876" w14:textId="77777777" w:rsidR="00680531" w:rsidRPr="00044D4E" w:rsidRDefault="00680531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 w:rsidRPr="00044D4E">
              <w:rPr>
                <w:rFonts w:ascii="Chalkboard" w:eastAsia="Wawati SC Regular" w:hAnsi="Chalkboard"/>
                <w:sz w:val="48"/>
                <w:szCs w:val="48"/>
              </w:rPr>
              <w:t>the</w:t>
            </w:r>
          </w:p>
        </w:tc>
        <w:tc>
          <w:tcPr>
            <w:tcW w:w="2271" w:type="dxa"/>
          </w:tcPr>
          <w:p w14:paraId="69F89146" w14:textId="0AEA14AF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little</w:t>
            </w:r>
          </w:p>
        </w:tc>
        <w:tc>
          <w:tcPr>
            <w:tcW w:w="2279" w:type="dxa"/>
          </w:tcPr>
          <w:p w14:paraId="7FEA2349" w14:textId="0A5D4AE8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so</w:t>
            </w:r>
          </w:p>
        </w:tc>
        <w:tc>
          <w:tcPr>
            <w:tcW w:w="2299" w:type="dxa"/>
          </w:tcPr>
          <w:p w14:paraId="5458A732" w14:textId="1387DC0B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when</w:t>
            </w:r>
          </w:p>
        </w:tc>
      </w:tr>
      <w:tr w:rsidR="00FA69C9" w14:paraId="224D783C" w14:textId="77777777" w:rsidTr="00FA69C9">
        <w:trPr>
          <w:trHeight w:val="470"/>
        </w:trPr>
        <w:tc>
          <w:tcPr>
            <w:tcW w:w="2259" w:type="dxa"/>
          </w:tcPr>
          <w:p w14:paraId="3F5DECE5" w14:textId="77777777" w:rsidR="00680531" w:rsidRPr="00044D4E" w:rsidRDefault="00680531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 w:rsidRPr="00044D4E">
              <w:rPr>
                <w:rFonts w:ascii="Chalkboard" w:eastAsia="Wawati SC Regular" w:hAnsi="Chalkboard"/>
                <w:sz w:val="48"/>
                <w:szCs w:val="48"/>
              </w:rPr>
              <w:t>we</w:t>
            </w:r>
          </w:p>
        </w:tc>
        <w:tc>
          <w:tcPr>
            <w:tcW w:w="2271" w:type="dxa"/>
          </w:tcPr>
          <w:p w14:paraId="1155D8CC" w14:textId="512830D3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she</w:t>
            </w:r>
          </w:p>
        </w:tc>
        <w:tc>
          <w:tcPr>
            <w:tcW w:w="2279" w:type="dxa"/>
          </w:tcPr>
          <w:p w14:paraId="256AC827" w14:textId="380F5F27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with</w:t>
            </w:r>
          </w:p>
        </w:tc>
        <w:tc>
          <w:tcPr>
            <w:tcW w:w="2299" w:type="dxa"/>
          </w:tcPr>
          <w:p w14:paraId="0C8D42EF" w14:textId="5E1151D5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come</w:t>
            </w:r>
          </w:p>
        </w:tc>
      </w:tr>
      <w:tr w:rsidR="00FA69C9" w14:paraId="04D542DF" w14:textId="77777777" w:rsidTr="00FA69C9">
        <w:trPr>
          <w:trHeight w:val="470"/>
        </w:trPr>
        <w:tc>
          <w:tcPr>
            <w:tcW w:w="2259" w:type="dxa"/>
          </w:tcPr>
          <w:p w14:paraId="110A4C20" w14:textId="77777777" w:rsidR="00680531" w:rsidRPr="00044D4E" w:rsidRDefault="00680531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 w:rsidRPr="00044D4E">
              <w:rPr>
                <w:rFonts w:ascii="Chalkboard" w:eastAsia="Wawati SC Regular" w:hAnsi="Chalkboard"/>
                <w:sz w:val="48"/>
                <w:szCs w:val="48"/>
              </w:rPr>
              <w:t>see</w:t>
            </w:r>
          </w:p>
        </w:tc>
        <w:tc>
          <w:tcPr>
            <w:tcW w:w="2271" w:type="dxa"/>
          </w:tcPr>
          <w:p w14:paraId="53170F30" w14:textId="0DE5F1C9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was</w:t>
            </w:r>
          </w:p>
        </w:tc>
        <w:tc>
          <w:tcPr>
            <w:tcW w:w="2279" w:type="dxa"/>
          </w:tcPr>
          <w:p w14:paraId="36AE7AAE" w14:textId="40C22FD6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here</w:t>
            </w:r>
          </w:p>
        </w:tc>
        <w:tc>
          <w:tcPr>
            <w:tcW w:w="2299" w:type="dxa"/>
          </w:tcPr>
          <w:p w14:paraId="5EA541AC" w14:textId="597D4F4A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does</w:t>
            </w:r>
          </w:p>
        </w:tc>
      </w:tr>
      <w:tr w:rsidR="00FA69C9" w14:paraId="1EC805EC" w14:textId="77777777" w:rsidTr="00FA69C9">
        <w:trPr>
          <w:trHeight w:val="460"/>
        </w:trPr>
        <w:tc>
          <w:tcPr>
            <w:tcW w:w="2259" w:type="dxa"/>
          </w:tcPr>
          <w:p w14:paraId="04732142" w14:textId="6AEB5251" w:rsidR="00680531" w:rsidRPr="00044D4E" w:rsidRDefault="00680531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 w:rsidRPr="00044D4E">
              <w:rPr>
                <w:rFonts w:ascii="Chalkboard" w:eastAsia="Wawati SC Regular" w:hAnsi="Chalkboard"/>
                <w:sz w:val="48"/>
                <w:szCs w:val="48"/>
              </w:rPr>
              <w:t>a</w:t>
            </w:r>
            <w:r w:rsidR="007D3AA1">
              <w:rPr>
                <w:rFonts w:ascii="Chalkboard" w:eastAsia="Wawati SC Regular" w:hAnsi="Chalkboard"/>
                <w:sz w:val="48"/>
                <w:szCs w:val="48"/>
              </w:rPr>
              <w:t>/an</w:t>
            </w:r>
          </w:p>
        </w:tc>
        <w:tc>
          <w:tcPr>
            <w:tcW w:w="2271" w:type="dxa"/>
          </w:tcPr>
          <w:p w14:paraId="4FCF95F3" w14:textId="49796B69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for</w:t>
            </w:r>
          </w:p>
        </w:tc>
        <w:tc>
          <w:tcPr>
            <w:tcW w:w="2279" w:type="dxa"/>
          </w:tcPr>
          <w:p w14:paraId="69B87539" w14:textId="74B20852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me</w:t>
            </w:r>
          </w:p>
        </w:tc>
        <w:tc>
          <w:tcPr>
            <w:tcW w:w="2299" w:type="dxa"/>
          </w:tcPr>
          <w:p w14:paraId="647605C3" w14:textId="34C3B166" w:rsidR="00680531" w:rsidRPr="00044D4E" w:rsidRDefault="007D3AA1" w:rsidP="00FA69C9">
            <w:pPr>
              <w:rPr>
                <w:rFonts w:ascii="Chalkboard" w:eastAsia="Wawati SC Regular" w:hAnsi="Chalkboard" w:hint="eastAsia"/>
                <w:sz w:val="48"/>
                <w:szCs w:val="48"/>
                <w:lang w:eastAsia="zh-CN"/>
              </w:rPr>
            </w:pPr>
            <w:r>
              <w:rPr>
                <w:rFonts w:ascii="Chalkboard" w:eastAsia="Wawati SC Regular" w:hAnsi="Chalkboard" w:hint="eastAsia"/>
                <w:sz w:val="48"/>
                <w:szCs w:val="48"/>
                <w:lang w:eastAsia="zh-CN"/>
              </w:rPr>
              <w:t>b</w:t>
            </w:r>
            <w:r>
              <w:rPr>
                <w:rFonts w:ascii="Chalkboard" w:eastAsia="Wawati SC Regular" w:hAnsi="Chalkboard"/>
                <w:sz w:val="48"/>
                <w:szCs w:val="48"/>
                <w:lang w:eastAsia="zh-CN"/>
              </w:rPr>
              <w:t>ad</w:t>
            </w:r>
          </w:p>
        </w:tc>
      </w:tr>
      <w:tr w:rsidR="00FA69C9" w14:paraId="30FBC91E" w14:textId="77777777" w:rsidTr="00FA69C9">
        <w:trPr>
          <w:trHeight w:val="470"/>
        </w:trPr>
        <w:tc>
          <w:tcPr>
            <w:tcW w:w="2259" w:type="dxa"/>
          </w:tcPr>
          <w:p w14:paraId="7A9800C7" w14:textId="77777777" w:rsidR="00680531" w:rsidRPr="00044D4E" w:rsidRDefault="00680531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 w:rsidRPr="00044D4E">
              <w:rPr>
                <w:rFonts w:ascii="Chalkboard" w:eastAsia="Wawati SC Regular" w:hAnsi="Chalkboard"/>
                <w:sz w:val="48"/>
                <w:szCs w:val="48"/>
              </w:rPr>
              <w:t>like</w:t>
            </w:r>
          </w:p>
        </w:tc>
        <w:tc>
          <w:tcPr>
            <w:tcW w:w="2271" w:type="dxa"/>
          </w:tcPr>
          <w:p w14:paraId="3462CE86" w14:textId="521A683F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have</w:t>
            </w:r>
          </w:p>
        </w:tc>
        <w:tc>
          <w:tcPr>
            <w:tcW w:w="2279" w:type="dxa"/>
          </w:tcPr>
          <w:p w14:paraId="4D99CAD0" w14:textId="6CF61AFC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this</w:t>
            </w:r>
          </w:p>
        </w:tc>
        <w:tc>
          <w:tcPr>
            <w:tcW w:w="2299" w:type="dxa"/>
          </w:tcPr>
          <w:p w14:paraId="20066921" w14:textId="00896A40" w:rsidR="00680531" w:rsidRPr="006605D9" w:rsidRDefault="007D3AA1" w:rsidP="00FA69C9">
            <w:pPr>
              <w:rPr>
                <w:rFonts w:ascii="Chalkboard" w:eastAsia="Wawati SC Regular" w:hAnsi="Chalkboard" w:hint="eastAsia"/>
                <w:i/>
                <w:sz w:val="48"/>
                <w:szCs w:val="48"/>
                <w:lang w:eastAsia="zh-CN"/>
              </w:rPr>
            </w:pPr>
            <w:r>
              <w:rPr>
                <w:rFonts w:ascii="Chalkboard" w:eastAsia="Wawati SC Regular" w:hAnsi="Chalkboard" w:hint="eastAsia"/>
                <w:i/>
                <w:sz w:val="48"/>
                <w:szCs w:val="48"/>
                <w:lang w:eastAsia="zh-CN"/>
              </w:rPr>
              <w:t>t</w:t>
            </w:r>
            <w:r>
              <w:rPr>
                <w:rFonts w:ascii="Chalkboard" w:eastAsia="Wawati SC Regular" w:hAnsi="Chalkboard"/>
                <w:i/>
                <w:sz w:val="48"/>
                <w:szCs w:val="48"/>
                <w:lang w:eastAsia="zh-CN"/>
              </w:rPr>
              <w:t>hat</w:t>
            </w:r>
          </w:p>
        </w:tc>
      </w:tr>
      <w:tr w:rsidR="00FA69C9" w14:paraId="5BD714DB" w14:textId="77777777" w:rsidTr="00FA69C9">
        <w:trPr>
          <w:trHeight w:val="470"/>
        </w:trPr>
        <w:tc>
          <w:tcPr>
            <w:tcW w:w="2259" w:type="dxa"/>
          </w:tcPr>
          <w:p w14:paraId="465F4B3B" w14:textId="60507183" w:rsidR="00680531" w:rsidRPr="00044D4E" w:rsidRDefault="00FE2556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 xml:space="preserve">to </w:t>
            </w:r>
          </w:p>
        </w:tc>
        <w:tc>
          <w:tcPr>
            <w:tcW w:w="2271" w:type="dxa"/>
          </w:tcPr>
          <w:p w14:paraId="50D5ED46" w14:textId="5A1E0F34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of</w:t>
            </w:r>
          </w:p>
        </w:tc>
        <w:tc>
          <w:tcPr>
            <w:tcW w:w="2279" w:type="dxa"/>
          </w:tcPr>
          <w:p w14:paraId="39FC8446" w14:textId="387636A6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what</w:t>
            </w:r>
          </w:p>
        </w:tc>
        <w:tc>
          <w:tcPr>
            <w:tcW w:w="2299" w:type="dxa"/>
          </w:tcPr>
          <w:p w14:paraId="276B5636" w14:textId="39B4D06C" w:rsidR="00680531" w:rsidRPr="006605D9" w:rsidRDefault="006605D9" w:rsidP="00FA69C9">
            <w:pPr>
              <w:rPr>
                <w:rFonts w:ascii="Chalkboard" w:eastAsia="Wawati SC Regular" w:hAnsi="Chalkboard"/>
                <w:i/>
                <w:sz w:val="48"/>
                <w:szCs w:val="48"/>
              </w:rPr>
            </w:pPr>
            <w:r w:rsidRPr="006605D9">
              <w:rPr>
                <w:rFonts w:ascii="Chalkboard" w:eastAsia="Wawati SC Regular" w:hAnsi="Chalkboard"/>
                <w:i/>
                <w:sz w:val="48"/>
                <w:szCs w:val="48"/>
              </w:rPr>
              <w:t>am</w:t>
            </w:r>
          </w:p>
        </w:tc>
      </w:tr>
      <w:tr w:rsidR="00FA69C9" w14:paraId="7B240888" w14:textId="77777777" w:rsidTr="00FA69C9">
        <w:trPr>
          <w:trHeight w:val="470"/>
        </w:trPr>
        <w:tc>
          <w:tcPr>
            <w:tcW w:w="2259" w:type="dxa"/>
          </w:tcPr>
          <w:p w14:paraId="6547FB16" w14:textId="709FC0C3" w:rsidR="00680531" w:rsidRPr="00044D4E" w:rsidRDefault="007D3AA1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  <w:lang w:eastAsia="zh-CN"/>
              </w:rPr>
              <w:t>b</w:t>
            </w:r>
            <w:r>
              <w:rPr>
                <w:rFonts w:ascii="Chalkboard" w:eastAsia="Wawati SC Regular" w:hAnsi="Chalkboard" w:hint="eastAsia"/>
                <w:sz w:val="48"/>
                <w:szCs w:val="48"/>
                <w:lang w:eastAsia="zh-CN"/>
              </w:rPr>
              <w:t>ig</w:t>
            </w:r>
          </w:p>
        </w:tc>
        <w:tc>
          <w:tcPr>
            <w:tcW w:w="2271" w:type="dxa"/>
          </w:tcPr>
          <w:p w14:paraId="1578598E" w14:textId="4E3A2152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they</w:t>
            </w:r>
          </w:p>
        </w:tc>
        <w:tc>
          <w:tcPr>
            <w:tcW w:w="2279" w:type="dxa"/>
          </w:tcPr>
          <w:p w14:paraId="451058E7" w14:textId="2A1B56F2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help</w:t>
            </w:r>
          </w:p>
        </w:tc>
        <w:tc>
          <w:tcPr>
            <w:tcW w:w="2299" w:type="dxa"/>
          </w:tcPr>
          <w:p w14:paraId="1F2F783A" w14:textId="68AC855D" w:rsidR="00680531" w:rsidRPr="006605D9" w:rsidRDefault="006605D9" w:rsidP="00FA69C9">
            <w:pPr>
              <w:rPr>
                <w:rFonts w:ascii="Chalkboard" w:eastAsia="Wawati SC Regular" w:hAnsi="Chalkboard"/>
                <w:i/>
                <w:sz w:val="48"/>
                <w:szCs w:val="48"/>
              </w:rPr>
            </w:pPr>
            <w:r w:rsidRPr="006605D9">
              <w:rPr>
                <w:rFonts w:ascii="Chalkboard" w:eastAsia="Wawati SC Regular" w:hAnsi="Chalkboard"/>
                <w:i/>
                <w:sz w:val="48"/>
                <w:szCs w:val="48"/>
              </w:rPr>
              <w:t>it</w:t>
            </w:r>
          </w:p>
        </w:tc>
      </w:tr>
      <w:tr w:rsidR="00FA69C9" w14:paraId="44CE040D" w14:textId="77777777" w:rsidTr="00FA69C9">
        <w:trPr>
          <w:trHeight w:val="470"/>
        </w:trPr>
        <w:tc>
          <w:tcPr>
            <w:tcW w:w="2259" w:type="dxa"/>
          </w:tcPr>
          <w:p w14:paraId="306843D7" w14:textId="1D5C6C1F" w:rsidR="00680531" w:rsidRPr="00044D4E" w:rsidRDefault="00FE2556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and</w:t>
            </w:r>
          </w:p>
        </w:tc>
        <w:tc>
          <w:tcPr>
            <w:tcW w:w="2271" w:type="dxa"/>
          </w:tcPr>
          <w:p w14:paraId="2AFF6174" w14:textId="271D220E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my</w:t>
            </w:r>
          </w:p>
        </w:tc>
        <w:tc>
          <w:tcPr>
            <w:tcW w:w="2279" w:type="dxa"/>
          </w:tcPr>
          <w:p w14:paraId="224A6A85" w14:textId="75E3572E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too</w:t>
            </w:r>
          </w:p>
        </w:tc>
        <w:tc>
          <w:tcPr>
            <w:tcW w:w="2299" w:type="dxa"/>
          </w:tcPr>
          <w:p w14:paraId="1BE53FD1" w14:textId="3D854196" w:rsidR="00680531" w:rsidRPr="006605D9" w:rsidRDefault="006605D9" w:rsidP="00FA69C9">
            <w:pPr>
              <w:rPr>
                <w:rFonts w:ascii="Chalkboard" w:eastAsia="Wawati SC Regular" w:hAnsi="Chalkboard"/>
                <w:i/>
                <w:sz w:val="48"/>
                <w:szCs w:val="48"/>
              </w:rPr>
            </w:pPr>
            <w:r w:rsidRPr="006605D9">
              <w:rPr>
                <w:rFonts w:ascii="Chalkboard" w:eastAsia="Wawati SC Regular" w:hAnsi="Chalkboard"/>
                <w:i/>
                <w:sz w:val="48"/>
                <w:szCs w:val="48"/>
              </w:rPr>
              <w:t>if</w:t>
            </w:r>
          </w:p>
        </w:tc>
      </w:tr>
      <w:tr w:rsidR="00FA69C9" w14:paraId="3F1030D6" w14:textId="77777777" w:rsidTr="00FA69C9">
        <w:trPr>
          <w:trHeight w:val="460"/>
        </w:trPr>
        <w:tc>
          <w:tcPr>
            <w:tcW w:w="2259" w:type="dxa"/>
          </w:tcPr>
          <w:p w14:paraId="2E7E395F" w14:textId="63BB66D6" w:rsidR="00680531" w:rsidRPr="00044D4E" w:rsidRDefault="00FE2556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go</w:t>
            </w:r>
          </w:p>
        </w:tc>
        <w:tc>
          <w:tcPr>
            <w:tcW w:w="2271" w:type="dxa"/>
          </w:tcPr>
          <w:p w14:paraId="3B6BB266" w14:textId="23B02FB4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by</w:t>
            </w:r>
          </w:p>
        </w:tc>
        <w:tc>
          <w:tcPr>
            <w:tcW w:w="2279" w:type="dxa"/>
          </w:tcPr>
          <w:p w14:paraId="2DA7D86F" w14:textId="2D9474AD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has</w:t>
            </w:r>
          </w:p>
        </w:tc>
        <w:tc>
          <w:tcPr>
            <w:tcW w:w="2299" w:type="dxa"/>
          </w:tcPr>
          <w:p w14:paraId="1B26EAF3" w14:textId="3C31FA8C" w:rsidR="00680531" w:rsidRPr="006605D9" w:rsidRDefault="006605D9" w:rsidP="00FA69C9">
            <w:pPr>
              <w:rPr>
                <w:rFonts w:ascii="Chalkboard" w:eastAsia="Wawati SC Regular" w:hAnsi="Chalkboard"/>
                <w:i/>
                <w:sz w:val="48"/>
                <w:szCs w:val="48"/>
              </w:rPr>
            </w:pPr>
            <w:r w:rsidRPr="006605D9">
              <w:rPr>
                <w:rFonts w:ascii="Chalkboard" w:eastAsia="Wawati SC Regular" w:hAnsi="Chalkboard"/>
                <w:i/>
                <w:sz w:val="48"/>
                <w:szCs w:val="48"/>
              </w:rPr>
              <w:t>in</w:t>
            </w:r>
          </w:p>
        </w:tc>
      </w:tr>
      <w:tr w:rsidR="00FA69C9" w14:paraId="1625F71D" w14:textId="77777777" w:rsidTr="00FA69C9">
        <w:trPr>
          <w:trHeight w:val="470"/>
        </w:trPr>
        <w:tc>
          <w:tcPr>
            <w:tcW w:w="2259" w:type="dxa"/>
          </w:tcPr>
          <w:p w14:paraId="6B2E634C" w14:textId="7B321675" w:rsidR="00680531" w:rsidRPr="00044D4E" w:rsidRDefault="00FE2556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you</w:t>
            </w:r>
          </w:p>
        </w:tc>
        <w:tc>
          <w:tcPr>
            <w:tcW w:w="2271" w:type="dxa"/>
          </w:tcPr>
          <w:p w14:paraId="6DA4477A" w14:textId="3922E435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said</w:t>
            </w:r>
          </w:p>
        </w:tc>
        <w:tc>
          <w:tcPr>
            <w:tcW w:w="2279" w:type="dxa"/>
          </w:tcPr>
          <w:p w14:paraId="525710AD" w14:textId="334CD928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play</w:t>
            </w:r>
          </w:p>
        </w:tc>
        <w:tc>
          <w:tcPr>
            <w:tcW w:w="2299" w:type="dxa"/>
          </w:tcPr>
          <w:p w14:paraId="71279257" w14:textId="6465ABA4" w:rsidR="00680531" w:rsidRPr="006605D9" w:rsidRDefault="006605D9" w:rsidP="00FA69C9">
            <w:pPr>
              <w:rPr>
                <w:rFonts w:ascii="Chalkboard" w:eastAsia="Wawati SC Regular" w:hAnsi="Chalkboard"/>
                <w:i/>
                <w:sz w:val="48"/>
                <w:szCs w:val="48"/>
              </w:rPr>
            </w:pPr>
            <w:r w:rsidRPr="006605D9">
              <w:rPr>
                <w:rFonts w:ascii="Chalkboard" w:eastAsia="Wawati SC Regular" w:hAnsi="Chalkboard"/>
                <w:i/>
                <w:sz w:val="48"/>
                <w:szCs w:val="48"/>
              </w:rPr>
              <w:t>not</w:t>
            </w:r>
          </w:p>
        </w:tc>
      </w:tr>
      <w:tr w:rsidR="00FA69C9" w14:paraId="09DC367A" w14:textId="77777777" w:rsidTr="00FA69C9">
        <w:trPr>
          <w:trHeight w:val="470"/>
        </w:trPr>
        <w:tc>
          <w:tcPr>
            <w:tcW w:w="2259" w:type="dxa"/>
          </w:tcPr>
          <w:p w14:paraId="4985CF67" w14:textId="4B9474F3" w:rsidR="00680531" w:rsidRPr="00044D4E" w:rsidRDefault="00FE2556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do</w:t>
            </w:r>
          </w:p>
        </w:tc>
        <w:tc>
          <w:tcPr>
            <w:tcW w:w="2271" w:type="dxa"/>
          </w:tcPr>
          <w:p w14:paraId="2D728147" w14:textId="0A999A9A" w:rsidR="00A275A8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want</w:t>
            </w:r>
          </w:p>
        </w:tc>
        <w:tc>
          <w:tcPr>
            <w:tcW w:w="2279" w:type="dxa"/>
          </w:tcPr>
          <w:p w14:paraId="1CD658FC" w14:textId="263391E0" w:rsidR="00680531" w:rsidRPr="00044D4E" w:rsidRDefault="006605D9" w:rsidP="00FA69C9">
            <w:pPr>
              <w:rPr>
                <w:rFonts w:ascii="Chalkboard" w:eastAsia="Wawati SC Regular" w:hAnsi="Chalkboard"/>
                <w:sz w:val="48"/>
                <w:szCs w:val="48"/>
              </w:rPr>
            </w:pPr>
            <w:r>
              <w:rPr>
                <w:rFonts w:ascii="Chalkboard" w:eastAsia="Wawati SC Regular" w:hAnsi="Chalkboard"/>
                <w:sz w:val="48"/>
                <w:szCs w:val="48"/>
              </w:rPr>
              <w:t>where</w:t>
            </w:r>
          </w:p>
        </w:tc>
        <w:tc>
          <w:tcPr>
            <w:tcW w:w="2299" w:type="dxa"/>
          </w:tcPr>
          <w:p w14:paraId="66208D5E" w14:textId="25D7C7CD" w:rsidR="00A275A8" w:rsidRPr="00044D4E" w:rsidRDefault="007D3AA1" w:rsidP="00FA69C9">
            <w:pPr>
              <w:rPr>
                <w:rFonts w:ascii="Chalkboard" w:eastAsia="Wawati SC Regular" w:hAnsi="Chalkboard" w:hint="eastAsia"/>
                <w:sz w:val="48"/>
                <w:szCs w:val="48"/>
                <w:lang w:eastAsia="zh-CN"/>
              </w:rPr>
            </w:pPr>
            <w:r>
              <w:rPr>
                <w:rFonts w:ascii="Chalkboard" w:eastAsia="Wawati SC Regular" w:hAnsi="Chalkboard" w:hint="eastAsia"/>
                <w:sz w:val="48"/>
                <w:szCs w:val="48"/>
                <w:lang w:eastAsia="zh-CN"/>
              </w:rPr>
              <w:t>y</w:t>
            </w:r>
            <w:r>
              <w:rPr>
                <w:rFonts w:ascii="Chalkboard" w:eastAsia="Wawati SC Regular" w:hAnsi="Chalkboard"/>
                <w:sz w:val="48"/>
                <w:szCs w:val="48"/>
                <w:lang w:eastAsia="zh-CN"/>
              </w:rPr>
              <w:t>es</w:t>
            </w:r>
          </w:p>
        </w:tc>
      </w:tr>
    </w:tbl>
    <w:p w14:paraId="6022AC4D" w14:textId="77777777" w:rsidR="00FA69C9" w:rsidRDefault="00A275A8" w:rsidP="00FA69C9">
      <w:pPr>
        <w:rPr>
          <w:rFonts w:ascii="Times New Roman" w:hAnsi="Times New Roman" w:cs="Times New Roman"/>
          <w:sz w:val="40"/>
          <w:szCs w:val="40"/>
        </w:rPr>
      </w:pPr>
      <w:r w:rsidRPr="00FA69C9">
        <w:rPr>
          <w:rFonts w:ascii="Return To Sender" w:hAnsi="Return To Sender"/>
          <w:sz w:val="40"/>
          <w:szCs w:val="40"/>
        </w:rPr>
        <w:t>COLOR WORDS</w:t>
      </w:r>
      <w:r w:rsidRPr="00FA69C9">
        <w:rPr>
          <w:rFonts w:ascii="Times New Roman" w:hAnsi="Times New Roman" w:cs="Times New Roman"/>
          <w:sz w:val="40"/>
          <w:szCs w:val="40"/>
        </w:rPr>
        <w:t>:</w:t>
      </w:r>
    </w:p>
    <w:p w14:paraId="2D38F8D7" w14:textId="77777777" w:rsidR="00A275A8" w:rsidRPr="00044D4E" w:rsidRDefault="00A275A8" w:rsidP="00FA69C9">
      <w:pPr>
        <w:rPr>
          <w:rFonts w:ascii="Chalkboard" w:hAnsi="Chalkboard" w:cs="Times New Roman"/>
          <w:sz w:val="40"/>
          <w:szCs w:val="40"/>
        </w:rPr>
      </w:pPr>
      <w:r w:rsidRPr="00044D4E">
        <w:rPr>
          <w:rFonts w:ascii="Chalkboard" w:eastAsia="Wawati SC Regular" w:hAnsi="Chalkboard" w:cs="Times New Roman"/>
          <w:color w:val="FF0000"/>
          <w:sz w:val="36"/>
          <w:szCs w:val="36"/>
        </w:rPr>
        <w:t>red</w:t>
      </w:r>
      <w:r w:rsidRPr="00044D4E">
        <w:rPr>
          <w:rFonts w:ascii="Chalkboard" w:eastAsia="Wawati SC Regular" w:hAnsi="Chalkboard" w:cs="Times New Roman"/>
          <w:sz w:val="36"/>
          <w:szCs w:val="36"/>
        </w:rPr>
        <w:t xml:space="preserve"> </w:t>
      </w:r>
      <w:r w:rsidRPr="00044D4E">
        <w:rPr>
          <w:rFonts w:ascii="Chalkboard" w:eastAsia="Wawati SC Regular" w:hAnsi="Chalkboard" w:cs="Times New Roman"/>
          <w:color w:val="FF6600"/>
          <w:sz w:val="36"/>
          <w:szCs w:val="36"/>
        </w:rPr>
        <w:t>orange</w:t>
      </w:r>
      <w:r w:rsidRPr="00044D4E">
        <w:rPr>
          <w:rFonts w:ascii="Chalkboard" w:eastAsia="Wawati SC Regular" w:hAnsi="Chalkboard" w:cs="Times New Roman"/>
          <w:sz w:val="36"/>
          <w:szCs w:val="36"/>
        </w:rPr>
        <w:t xml:space="preserve"> </w:t>
      </w:r>
      <w:r w:rsidRPr="00044D4E">
        <w:rPr>
          <w:rFonts w:ascii="Chalkboard" w:eastAsia="Wawati SC Regular" w:hAnsi="Chalkboard" w:cs="Times New Roman"/>
          <w:sz w:val="36"/>
          <w:szCs w:val="36"/>
          <w:highlight w:val="yellow"/>
        </w:rPr>
        <w:t>yellow</w:t>
      </w:r>
      <w:r w:rsidRPr="00044D4E">
        <w:rPr>
          <w:rFonts w:ascii="Chalkboard" w:eastAsia="Wawati SC Regular" w:hAnsi="Chalkboard" w:cs="Times New Roman"/>
          <w:sz w:val="36"/>
          <w:szCs w:val="36"/>
        </w:rPr>
        <w:t xml:space="preserve"> </w:t>
      </w:r>
      <w:r w:rsidRPr="00044D4E">
        <w:rPr>
          <w:rFonts w:ascii="Chalkboard" w:eastAsia="Wawati SC Regular" w:hAnsi="Chalkboard" w:cs="Times New Roman"/>
          <w:color w:val="008000"/>
          <w:sz w:val="36"/>
          <w:szCs w:val="36"/>
        </w:rPr>
        <w:t>green</w:t>
      </w:r>
      <w:r w:rsidRPr="00044D4E">
        <w:rPr>
          <w:rFonts w:ascii="Chalkboard" w:eastAsia="Wawati SC Regular" w:hAnsi="Chalkboard" w:cs="Times New Roman"/>
          <w:sz w:val="36"/>
          <w:szCs w:val="36"/>
        </w:rPr>
        <w:t xml:space="preserve"> </w:t>
      </w:r>
      <w:r w:rsidRPr="00044D4E">
        <w:rPr>
          <w:rFonts w:ascii="Chalkboard" w:eastAsia="Wawati SC Regular" w:hAnsi="Chalkboard" w:cs="Times New Roman"/>
          <w:color w:val="0000FF"/>
          <w:sz w:val="36"/>
          <w:szCs w:val="36"/>
        </w:rPr>
        <w:t>blue</w:t>
      </w:r>
      <w:r w:rsidRPr="00044D4E">
        <w:rPr>
          <w:rFonts w:ascii="Chalkboard" w:eastAsia="Wawati SC Regular" w:hAnsi="Chalkboard" w:cs="Times New Roman"/>
          <w:sz w:val="36"/>
          <w:szCs w:val="36"/>
        </w:rPr>
        <w:t xml:space="preserve"> </w:t>
      </w:r>
      <w:proofErr w:type="gramStart"/>
      <w:r w:rsidRPr="00044D4E">
        <w:rPr>
          <w:rFonts w:ascii="Chalkboard" w:eastAsia="Wawati SC Regular" w:hAnsi="Chalkboard" w:cs="Times New Roman"/>
          <w:color w:val="660066"/>
          <w:sz w:val="36"/>
          <w:szCs w:val="36"/>
        </w:rPr>
        <w:t>purple</w:t>
      </w:r>
      <w:r w:rsidRPr="00044D4E">
        <w:rPr>
          <w:rFonts w:ascii="Chalkboard" w:eastAsia="Wawati SC Regular" w:hAnsi="Chalkboard" w:cs="Times New Roman"/>
          <w:sz w:val="36"/>
          <w:szCs w:val="36"/>
        </w:rPr>
        <w:t xml:space="preserve"> </w:t>
      </w:r>
      <w:r w:rsidRPr="00044D4E">
        <w:rPr>
          <w:rFonts w:ascii="Chalkboard" w:eastAsia="Wawati SC Regular" w:hAnsi="Chalkboard" w:cs="Times New Roman"/>
          <w:color w:val="FFFFFF" w:themeColor="background1"/>
          <w:sz w:val="36"/>
          <w:szCs w:val="36"/>
          <w:highlight w:val="black"/>
        </w:rPr>
        <w:t>white</w:t>
      </w:r>
      <w:proofErr w:type="gramEnd"/>
      <w:r w:rsidRPr="00044D4E">
        <w:rPr>
          <w:rFonts w:ascii="Chalkboard" w:eastAsia="Wawati SC Regular" w:hAnsi="Chalkboard" w:cs="Times New Roman"/>
          <w:sz w:val="36"/>
          <w:szCs w:val="36"/>
        </w:rPr>
        <w:t xml:space="preserve"> black </w:t>
      </w:r>
      <w:r w:rsidRPr="00044D4E">
        <w:rPr>
          <w:rFonts w:ascii="Chalkboard" w:eastAsia="Wawati SC Regular" w:hAnsi="Chalkboard" w:cs="Times New Roman"/>
          <w:color w:val="996633"/>
          <w:sz w:val="36"/>
          <w:szCs w:val="36"/>
        </w:rPr>
        <w:t>brown</w:t>
      </w:r>
    </w:p>
    <w:p w14:paraId="7DAF1509" w14:textId="77777777" w:rsidR="00FA69C9" w:rsidRDefault="00FA69C9" w:rsidP="00FA69C9">
      <w:pPr>
        <w:rPr>
          <w:rFonts w:ascii="Times New Roman" w:eastAsia="Wawati SC Regular" w:hAnsi="Times New Roman" w:cs="Times New Roman"/>
          <w:sz w:val="40"/>
          <w:szCs w:val="40"/>
        </w:rPr>
      </w:pPr>
      <w:r>
        <w:rPr>
          <w:rFonts w:ascii="Return To Sender" w:eastAsia="Wawati SC Regular" w:hAnsi="Return To Sender" w:cs="Times New Roman"/>
          <w:sz w:val="40"/>
          <w:szCs w:val="40"/>
        </w:rPr>
        <w:t>Number words</w:t>
      </w:r>
      <w:r>
        <w:rPr>
          <w:rFonts w:ascii="Times New Roman" w:eastAsia="Wawati SC Regular" w:hAnsi="Times New Roman" w:cs="Times New Roman"/>
          <w:sz w:val="40"/>
          <w:szCs w:val="40"/>
        </w:rPr>
        <w:t>:</w:t>
      </w:r>
    </w:p>
    <w:p w14:paraId="40C6FEAB" w14:textId="77777777" w:rsidR="00FA69C9" w:rsidRPr="00044D4E" w:rsidRDefault="00FA69C9" w:rsidP="00FA69C9">
      <w:pPr>
        <w:rPr>
          <w:rFonts w:ascii="Chalkboard" w:eastAsia="Wawati SC Regular" w:hAnsi="Chalkboard" w:cs="Times New Roman"/>
          <w:sz w:val="32"/>
          <w:szCs w:val="32"/>
        </w:rPr>
      </w:pPr>
      <w:r w:rsidRPr="00044D4E">
        <w:rPr>
          <w:rFonts w:ascii="Chalkboard" w:eastAsia="Wawati SC Regular" w:hAnsi="Chalkboard" w:cs="Times New Roman"/>
          <w:sz w:val="32"/>
          <w:szCs w:val="32"/>
        </w:rPr>
        <w:t>1</w:t>
      </w:r>
      <w:r w:rsidR="00044D4E">
        <w:rPr>
          <w:rFonts w:ascii="Chalkboard" w:eastAsia="Wawati SC Regular" w:hAnsi="Chalkboard" w:cs="Times New Roman"/>
          <w:sz w:val="32"/>
          <w:szCs w:val="32"/>
        </w:rPr>
        <w:t xml:space="preserve"> </w:t>
      </w:r>
      <w:r w:rsidRPr="00044D4E">
        <w:rPr>
          <w:rFonts w:ascii="Chalkboard" w:eastAsia="Wawati SC Regular" w:hAnsi="Chalkboard" w:cs="Times New Roman"/>
          <w:sz w:val="32"/>
          <w:szCs w:val="32"/>
        </w:rPr>
        <w:t xml:space="preserve">one 2 two 3 three 4 four 5 five 6 six 7 seven 8 eight </w:t>
      </w:r>
    </w:p>
    <w:p w14:paraId="2D24BE77" w14:textId="77777777" w:rsidR="00FA69C9" w:rsidRDefault="00FA69C9" w:rsidP="00FA69C9">
      <w:pPr>
        <w:rPr>
          <w:rFonts w:ascii="Chalkboard" w:eastAsia="Wawati SC Regular" w:hAnsi="Chalkboard" w:cs="Times New Roman"/>
          <w:sz w:val="32"/>
          <w:szCs w:val="32"/>
        </w:rPr>
      </w:pPr>
      <w:r w:rsidRPr="00044D4E">
        <w:rPr>
          <w:rFonts w:ascii="Chalkboard" w:eastAsia="Wawati SC Regular" w:hAnsi="Chalkboard" w:cs="Times New Roman"/>
          <w:sz w:val="32"/>
          <w:szCs w:val="32"/>
        </w:rPr>
        <w:t>9 nine 10 ten</w:t>
      </w:r>
    </w:p>
    <w:p w14:paraId="76ADD703" w14:textId="70F85F2E" w:rsidR="00B60CD1" w:rsidRPr="00FE59C6" w:rsidRDefault="00B60CD1" w:rsidP="00B60CD1">
      <w:pPr>
        <w:jc w:val="center"/>
        <w:rPr>
          <w:rFonts w:ascii="Chalkboard" w:eastAsia="Wawati SC Regular" w:hAnsi="Chalkboard" w:cs="Times New Roman" w:hint="eastAsia"/>
          <w:b/>
          <w:bCs/>
          <w:sz w:val="44"/>
          <w:szCs w:val="44"/>
          <w:lang w:eastAsia="zh-CN"/>
        </w:rPr>
      </w:pPr>
      <w:r w:rsidRPr="00FE59C6">
        <w:rPr>
          <w:rFonts w:ascii="Chalkboard" w:eastAsia="Wawati SC Regular" w:hAnsi="Chalkboard" w:cs="Times New Roman" w:hint="eastAsia"/>
          <w:b/>
          <w:bCs/>
          <w:sz w:val="44"/>
          <w:szCs w:val="44"/>
          <w:lang w:eastAsia="zh-CN"/>
        </w:rPr>
        <w:t>由</w:t>
      </w:r>
      <w:hyperlink r:id="rId6" w:history="1">
        <w:r w:rsidRPr="00FE59C6">
          <w:rPr>
            <w:rStyle w:val="a6"/>
            <w:rFonts w:ascii="Chalkboard" w:eastAsia="Wawati SC Regular" w:hAnsi="Chalkboard" w:cs="Times New Roman"/>
            <w:b/>
            <w:bCs/>
            <w:sz w:val="44"/>
            <w:szCs w:val="44"/>
            <w:lang w:eastAsia="zh-CN"/>
          </w:rPr>
          <w:t>https://watermelonwater.tech</w:t>
        </w:r>
      </w:hyperlink>
      <w:r w:rsidRPr="00FE59C6">
        <w:rPr>
          <w:rFonts w:ascii="Chalkboard" w:eastAsia="Wawati SC Regular" w:hAnsi="Chalkboard" w:cs="Times New Roman" w:hint="eastAsia"/>
          <w:b/>
          <w:bCs/>
          <w:sz w:val="44"/>
          <w:szCs w:val="44"/>
          <w:lang w:eastAsia="zh-CN"/>
        </w:rPr>
        <w:t>整理</w:t>
      </w:r>
    </w:p>
    <w:sectPr w:rsidR="00B60CD1" w:rsidRPr="00FE59C6" w:rsidSect="004B70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eturn To Sender">
    <w:altName w:val="Calibri"/>
    <w:charset w:val="00"/>
    <w:family w:val="auto"/>
    <w:pitch w:val="variable"/>
    <w:sig w:usb0="00000003" w:usb1="08000000" w:usb2="14000000" w:usb3="00000000" w:csb0="00000001" w:csb1="00000000"/>
  </w:font>
  <w:font w:name="Wawati SC Regular">
    <w:altName w:val="微软雅黑"/>
    <w:charset w:val="00"/>
    <w:family w:val="auto"/>
    <w:pitch w:val="variable"/>
    <w:sig w:usb0="A00002FF" w:usb1="38CF7CFB" w:usb2="00000016" w:usb3="00000000" w:csb0="00040003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31"/>
    <w:rsid w:val="00044D4E"/>
    <w:rsid w:val="001C6A34"/>
    <w:rsid w:val="001F2A14"/>
    <w:rsid w:val="002A6DDE"/>
    <w:rsid w:val="004B70B0"/>
    <w:rsid w:val="006605D9"/>
    <w:rsid w:val="00680531"/>
    <w:rsid w:val="0076026A"/>
    <w:rsid w:val="007D3AA1"/>
    <w:rsid w:val="00A275A8"/>
    <w:rsid w:val="00AF0C98"/>
    <w:rsid w:val="00B60CD1"/>
    <w:rsid w:val="00FA69C9"/>
    <w:rsid w:val="00FE2556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30D06"/>
  <w14:defaultImageDpi w14:val="300"/>
  <w15:docId w15:val="{65C159CC-6036-4C72-8659-5AEE8C0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531"/>
    <w:rPr>
      <w:rFonts w:ascii="Lucida Grande" w:hAnsi="Lucida Grande" w:cs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80531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B60CD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0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atermelonwater.te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0DE0E4-4E74-8A4A-AD31-B8B6A17F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Favela</dc:creator>
  <cp:keywords/>
  <dc:description/>
  <cp:lastModifiedBy>伟杰 高</cp:lastModifiedBy>
  <cp:revision>19</cp:revision>
  <cp:lastPrinted>2018-08-13T04:22:00Z</cp:lastPrinted>
  <dcterms:created xsi:type="dcterms:W3CDTF">2018-08-08T19:48:00Z</dcterms:created>
  <dcterms:modified xsi:type="dcterms:W3CDTF">2023-11-09T01:56:00Z</dcterms:modified>
</cp:coreProperties>
</file>